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01" w:rsidRDefault="00DF1501" w:rsidP="00DF150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Συμβούλιο Υδατοπρομήθειας </w:t>
      </w:r>
      <w:r w:rsidR="003E0056">
        <w:rPr>
          <w:rFonts w:ascii="Arial" w:hAnsi="Arial" w:cs="Arial"/>
        </w:rPr>
        <w:t>Λ</w:t>
      </w:r>
      <w:r w:rsidR="00C11F21">
        <w:rPr>
          <w:rFonts w:ascii="Arial" w:hAnsi="Arial" w:cs="Arial"/>
        </w:rPr>
        <w:t>άρνακας</w:t>
      </w:r>
    </w:p>
    <w:p w:rsidR="00DF1501" w:rsidRDefault="00147873" w:rsidP="00DF1501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371600" cy="152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text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1" cy="152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01" w:rsidRDefault="00DF1501" w:rsidP="00DF1501">
      <w:pPr>
        <w:pStyle w:val="Title"/>
        <w:spacing w:line="480" w:lineRule="auto"/>
        <w:jc w:val="center"/>
        <w:rPr>
          <w:rStyle w:val="BookTitle"/>
          <w:i w:val="0"/>
          <w:sz w:val="58"/>
        </w:rPr>
      </w:pPr>
    </w:p>
    <w:p w:rsidR="00DF1501" w:rsidRPr="00DF1501" w:rsidRDefault="00DF1501" w:rsidP="00DF1501">
      <w:pPr>
        <w:pStyle w:val="Title"/>
        <w:spacing w:line="480" w:lineRule="auto"/>
        <w:jc w:val="center"/>
        <w:rPr>
          <w:i/>
        </w:rPr>
      </w:pPr>
      <w:r>
        <w:rPr>
          <w:rStyle w:val="BookTitle"/>
          <w:rFonts w:ascii="Arial" w:hAnsi="Arial" w:cs="Arial"/>
          <w:i w:val="0"/>
          <w:sz w:val="58"/>
        </w:rPr>
        <w:t>Έντυπο Άσκησης Δικαιωμάτων</w:t>
      </w:r>
    </w:p>
    <w:p w:rsidR="00DF1501" w:rsidRDefault="00DF1501" w:rsidP="00DF1501">
      <w:pPr>
        <w:spacing w:line="48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DF1501" w:rsidRDefault="00DF1501" w:rsidP="00DF1501">
      <w:pPr>
        <w:spacing w:line="480" w:lineRule="auto"/>
        <w:jc w:val="center"/>
        <w:rPr>
          <w:rFonts w:ascii="Arial" w:hAnsi="Arial" w:cs="Arial"/>
          <w:sz w:val="24"/>
          <w:highlight w:val="yellow"/>
        </w:rPr>
      </w:pPr>
    </w:p>
    <w:p w:rsidR="00DF1501" w:rsidRDefault="00DF1501" w:rsidP="00DF1501">
      <w:pPr>
        <w:spacing w:line="480" w:lineRule="auto"/>
        <w:jc w:val="center"/>
        <w:rPr>
          <w:rFonts w:ascii="Arial" w:hAnsi="Arial" w:cs="Arial"/>
          <w:sz w:val="24"/>
          <w:highlight w:val="yellow"/>
        </w:rPr>
      </w:pPr>
    </w:p>
    <w:p w:rsidR="00DF1501" w:rsidRDefault="00DF1501" w:rsidP="00DF1501">
      <w:pPr>
        <w:spacing w:line="480" w:lineRule="auto"/>
        <w:jc w:val="center"/>
        <w:rPr>
          <w:rFonts w:ascii="Arial" w:hAnsi="Arial" w:cs="Arial"/>
          <w:sz w:val="24"/>
          <w:highlight w:val="yellow"/>
        </w:rPr>
      </w:pPr>
    </w:p>
    <w:p w:rsidR="00DF1501" w:rsidRDefault="00DF1501" w:rsidP="00DF1501">
      <w:pPr>
        <w:spacing w:line="480" w:lineRule="auto"/>
        <w:jc w:val="center"/>
        <w:rPr>
          <w:rFonts w:ascii="Arial" w:hAnsi="Arial" w:cs="Arial"/>
          <w:sz w:val="24"/>
          <w:highlight w:val="yellow"/>
        </w:rPr>
      </w:pPr>
    </w:p>
    <w:p w:rsidR="00DF1501" w:rsidRDefault="003E0056" w:rsidP="00DF1501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Λ</w:t>
      </w:r>
      <w:r w:rsidR="00C11F21">
        <w:rPr>
          <w:rFonts w:ascii="Arial" w:hAnsi="Arial" w:cs="Arial"/>
          <w:sz w:val="24"/>
        </w:rPr>
        <w:t>άρνακα</w:t>
      </w:r>
      <w:r w:rsidR="00DF1501">
        <w:rPr>
          <w:rFonts w:ascii="Arial" w:hAnsi="Arial" w:cs="Arial"/>
          <w:sz w:val="24"/>
        </w:rPr>
        <w:t>, 1η Απριλίου 2019</w:t>
      </w:r>
    </w:p>
    <w:p w:rsidR="00DF1501" w:rsidRDefault="00DF1501" w:rsidP="00DF1501">
      <w:pPr>
        <w:spacing w:line="48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Έκδοση 1.0</w:t>
      </w:r>
    </w:p>
    <w:p w:rsidR="00DF1501" w:rsidRDefault="00DF1501" w:rsidP="00DF1501">
      <w:pPr>
        <w:spacing w:line="48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ΕΜΠΙΣΤΕΥΤΙΚΟ</w:t>
      </w:r>
    </w:p>
    <w:p w:rsidR="00DF1501" w:rsidRDefault="00DF1501" w:rsidP="00DF1501">
      <w:pPr>
        <w:spacing w:after="0" w:line="480" w:lineRule="auto"/>
        <w:rPr>
          <w:rFonts w:ascii="Arial" w:hAnsi="Arial" w:cs="Arial"/>
          <w:b/>
          <w:sz w:val="24"/>
        </w:rPr>
        <w:sectPr w:rsidR="00DF1501">
          <w:pgSz w:w="11906" w:h="16838"/>
          <w:pgMar w:top="1440" w:right="1797" w:bottom="1440" w:left="1797" w:header="709" w:footer="709" w:gutter="0"/>
          <w:cols w:space="720"/>
          <w:vAlign w:val="center"/>
        </w:sectPr>
      </w:pPr>
    </w:p>
    <w:p w:rsidR="00DF1501" w:rsidRDefault="00DF15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713"/>
        <w:gridCol w:w="4508"/>
      </w:tblGrid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B70FE7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B70FE7">
              <w:rPr>
                <w:rFonts w:ascii="Arial" w:hAnsi="Arial" w:cs="Arial"/>
                <w:b/>
              </w:rPr>
              <w:t>Προς: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DF1501" w:rsidRDefault="00B70FE7" w:rsidP="000B4645">
            <w:pPr>
              <w:spacing w:line="480" w:lineRule="auto"/>
              <w:rPr>
                <w:rFonts w:ascii="Arial" w:hAnsi="Arial" w:cs="Arial"/>
                <w:b/>
              </w:rPr>
            </w:pPr>
            <w:r w:rsidRPr="00DF1501">
              <w:rPr>
                <w:rFonts w:ascii="Arial" w:hAnsi="Arial" w:cs="Arial"/>
                <w:b/>
              </w:rPr>
              <w:t xml:space="preserve">Συμβούλιο Υδατοπρομήθειας </w:t>
            </w:r>
            <w:r w:rsidR="00ED2303">
              <w:rPr>
                <w:rFonts w:ascii="Arial" w:hAnsi="Arial" w:cs="Arial"/>
                <w:b/>
              </w:rPr>
              <w:t>Λ</w:t>
            </w:r>
            <w:r w:rsidR="00C11F21">
              <w:rPr>
                <w:rFonts w:ascii="Arial" w:hAnsi="Arial" w:cs="Arial"/>
                <w:b/>
              </w:rPr>
              <w:t>άρνακα</w:t>
            </w:r>
            <w:r w:rsidR="003E6FAF">
              <w:rPr>
                <w:rFonts w:ascii="Arial" w:hAnsi="Arial" w:cs="Arial"/>
                <w:b/>
              </w:rPr>
              <w:t>ς</w:t>
            </w: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B70FE7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B70FE7">
              <w:rPr>
                <w:rFonts w:ascii="Arial" w:hAnsi="Arial" w:cs="Arial"/>
                <w:b/>
              </w:rPr>
              <w:t>Ημερομηνία: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B70FE7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B70FE7">
              <w:rPr>
                <w:rFonts w:ascii="Arial" w:hAnsi="Arial" w:cs="Arial"/>
                <w:b/>
              </w:rPr>
              <w:t>Ον/</w:t>
            </w:r>
            <w:proofErr w:type="spellStart"/>
            <w:r w:rsidRPr="00B70FE7">
              <w:rPr>
                <w:rFonts w:ascii="Arial" w:hAnsi="Arial" w:cs="Arial"/>
                <w:b/>
              </w:rPr>
              <w:t>μο</w:t>
            </w:r>
            <w:proofErr w:type="spellEnd"/>
            <w:r w:rsidRPr="00B70FE7">
              <w:rPr>
                <w:rFonts w:ascii="Arial" w:hAnsi="Arial" w:cs="Arial"/>
                <w:b/>
              </w:rPr>
              <w:t xml:space="preserve"> Αιτούντος: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B70FE7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B70FE7">
              <w:rPr>
                <w:rFonts w:ascii="Arial" w:hAnsi="Arial" w:cs="Arial"/>
                <w:b/>
              </w:rPr>
              <w:t xml:space="preserve">ΑΔΤ: 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B70FE7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B70FE7">
              <w:rPr>
                <w:rFonts w:ascii="Arial" w:hAnsi="Arial" w:cs="Arial"/>
                <w:b/>
                <w:lang w:val="en-US"/>
              </w:rPr>
              <w:t>Email</w:t>
            </w:r>
            <w:r w:rsidRPr="00B70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vAlign w:val="center"/>
          </w:tcPr>
          <w:p w:rsidR="00B70FE7" w:rsidRPr="00B70FE7" w:rsidRDefault="00B70FE7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B70FE7">
              <w:rPr>
                <w:rFonts w:ascii="Arial" w:hAnsi="Arial" w:cs="Arial"/>
                <w:b/>
              </w:rPr>
              <w:t>Διεύθυνση Κατοικίας:</w:t>
            </w:r>
          </w:p>
        </w:tc>
        <w:tc>
          <w:tcPr>
            <w:tcW w:w="7221" w:type="dxa"/>
            <w:gridSpan w:val="2"/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B70FE7" w:rsidRPr="00B70FE7" w:rsidRDefault="00B70FE7" w:rsidP="000B4645">
            <w:pPr>
              <w:spacing w:line="480" w:lineRule="auto"/>
              <w:jc w:val="right"/>
              <w:rPr>
                <w:rFonts w:ascii="Arial" w:hAnsi="Arial" w:cs="Arial"/>
                <w:b/>
              </w:rPr>
            </w:pPr>
            <w:r w:rsidRPr="00B70FE7">
              <w:rPr>
                <w:rFonts w:ascii="Arial" w:hAnsi="Arial" w:cs="Arial"/>
                <w:b/>
              </w:rPr>
              <w:t>Μέθοδος Αποστολής Απάντησης</w:t>
            </w:r>
            <w:r w:rsidRPr="00B70FE7">
              <w:rPr>
                <w:rStyle w:val="FootnoteReference"/>
                <w:rFonts w:ascii="Arial" w:hAnsi="Arial" w:cs="Arial"/>
                <w:b/>
              </w:rPr>
              <w:footnoteReference w:id="1"/>
            </w:r>
            <w:r w:rsidRPr="00B70FE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21" w:type="dxa"/>
            <w:gridSpan w:val="2"/>
            <w:tcBorders>
              <w:bottom w:val="single" w:sz="4" w:space="0" w:color="auto"/>
            </w:tcBorders>
            <w:vAlign w:val="center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70FE7" w:rsidRPr="00B70FE7" w:rsidTr="00B70FE7">
        <w:trPr>
          <w:trHeight w:val="720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solid" w:color="auto" w:fill="auto"/>
            <w:vAlign w:val="center"/>
          </w:tcPr>
          <w:p w:rsidR="00B70FE7" w:rsidRPr="00B70FE7" w:rsidRDefault="00B70FE7" w:rsidP="000B4645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ΑΙΤΗΜΑ ΑΣΚΗΣΗΣ ΔΙΚΑΙΩΜΑΤΟΣ/ΩΝ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Δικαίωμα Πρόσβασης: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Δικαίωμα Διόρθωσης: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Δικαίωμα Διαγραφής: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 Δικαίωμα Περιορισμού της Επεξεργασίας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Δικαίωμα στη Φορητότητα των Δεδομένων</w:t>
            </w:r>
          </w:p>
        </w:tc>
      </w:tr>
      <w:tr w:rsidR="00B70FE7" w:rsidRPr="00B70FE7" w:rsidTr="00B70FE7">
        <w:trPr>
          <w:trHeight w:val="1440"/>
        </w:trPr>
        <w:tc>
          <w:tcPr>
            <w:tcW w:w="9016" w:type="dxa"/>
            <w:gridSpan w:val="3"/>
          </w:tcPr>
          <w:p w:rsidR="00B70FE7" w:rsidRPr="00B70FE7" w:rsidRDefault="00B70FE7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Δικαίωμα Εναντίωσης</w:t>
            </w:r>
            <w:r w:rsidR="003B114C">
              <w:rPr>
                <w:rStyle w:val="FootnoteReference"/>
                <w:rFonts w:ascii="Arial" w:hAnsi="Arial" w:cs="Arial"/>
              </w:rPr>
              <w:footnoteReference w:id="3"/>
            </w:r>
          </w:p>
        </w:tc>
      </w:tr>
      <w:tr w:rsidR="00112CF6" w:rsidRPr="00B70FE7" w:rsidTr="00112CF6">
        <w:trPr>
          <w:trHeight w:val="1440"/>
        </w:trPr>
        <w:tc>
          <w:tcPr>
            <w:tcW w:w="4508" w:type="dxa"/>
            <w:gridSpan w:val="2"/>
            <w:tcBorders>
              <w:top w:val="single" w:sz="4" w:space="0" w:color="auto"/>
              <w:bottom w:val="nil"/>
            </w:tcBorders>
          </w:tcPr>
          <w:p w:rsidR="00112CF6" w:rsidRDefault="00112CF6" w:rsidP="000B4645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bottom"/>
          </w:tcPr>
          <w:p w:rsidR="00112CF6" w:rsidRDefault="00112CF6" w:rsidP="000B464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Υπογραφή:</w:t>
            </w:r>
          </w:p>
        </w:tc>
      </w:tr>
    </w:tbl>
    <w:p w:rsidR="005A429C" w:rsidRDefault="005A429C" w:rsidP="000B4645">
      <w:pPr>
        <w:spacing w:line="480" w:lineRule="auto"/>
      </w:pPr>
    </w:p>
    <w:sectPr w:rsidR="005A429C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8A" w:rsidRDefault="0013758A" w:rsidP="005A429C">
      <w:pPr>
        <w:spacing w:after="0" w:line="240" w:lineRule="auto"/>
      </w:pPr>
      <w:r>
        <w:separator/>
      </w:r>
    </w:p>
  </w:endnote>
  <w:endnote w:type="continuationSeparator" w:id="0">
    <w:p w:rsidR="0013758A" w:rsidRDefault="0013758A" w:rsidP="005A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4393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70FE7" w:rsidRDefault="00B70FE7">
            <w:pPr>
              <w:pStyle w:val="Footer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D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2D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0FE7" w:rsidRDefault="00B70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8A" w:rsidRDefault="0013758A" w:rsidP="005A429C">
      <w:pPr>
        <w:spacing w:after="0" w:line="240" w:lineRule="auto"/>
      </w:pPr>
      <w:r>
        <w:separator/>
      </w:r>
    </w:p>
  </w:footnote>
  <w:footnote w:type="continuationSeparator" w:id="0">
    <w:p w:rsidR="0013758A" w:rsidRDefault="0013758A" w:rsidP="005A429C">
      <w:pPr>
        <w:spacing w:after="0" w:line="240" w:lineRule="auto"/>
      </w:pPr>
      <w:r>
        <w:continuationSeparator/>
      </w:r>
    </w:p>
  </w:footnote>
  <w:footnote w:id="1">
    <w:p w:rsidR="00B70FE7" w:rsidRDefault="00B70FE7">
      <w:pPr>
        <w:pStyle w:val="FootnoteText"/>
      </w:pPr>
      <w:r>
        <w:rPr>
          <w:rStyle w:val="FootnoteReference"/>
        </w:rPr>
        <w:footnoteRef/>
      </w:r>
      <w:r>
        <w:t xml:space="preserve"> Αναφέρετε αν η απάντηση θέλετε να αποσταλεί ηλεκτρονικά ή μέσω ταχυδρομείου. Αν αφήσετε το σημείο κενό η απάντηση θα σταλεί ηλεκτρονικά.</w:t>
      </w:r>
    </w:p>
  </w:footnote>
  <w:footnote w:id="2">
    <w:p w:rsidR="00B70FE7" w:rsidRPr="00B70FE7" w:rsidRDefault="00B70FE7">
      <w:pPr>
        <w:pStyle w:val="FootnoteText"/>
      </w:pPr>
      <w:r>
        <w:rPr>
          <w:rStyle w:val="FootnoteReference"/>
        </w:rPr>
        <w:footnoteRef/>
      </w:r>
      <w:r>
        <w:t xml:space="preserve"> Αναφέρετε το δικαίωμα ή τα δικαιώματα που επιθυμείτε να ασκήσετε με βάση τον Κανονισμό </w:t>
      </w:r>
      <w:r>
        <w:rPr>
          <w:lang w:val="en-US"/>
        </w:rPr>
        <w:t>GDPR</w:t>
      </w:r>
      <w:r w:rsidRPr="00B70FE7">
        <w:t xml:space="preserve"> </w:t>
      </w:r>
      <w:r>
        <w:t>και όποια άλλη πληροφορία επιθυμείτε. Δεν υπάρχει περιορισμός στα δικαιώματα που μπορείτε να ασκήσετε ανά Έντυπο αρκεί να δηλώνετε ρητά ότι επιθυμείτε να εξεταστεί η άσκηση του δικαιώματος.</w:t>
      </w:r>
    </w:p>
  </w:footnote>
  <w:footnote w:id="3">
    <w:p w:rsidR="003B114C" w:rsidRDefault="003B11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114C">
        <w:t>Δεν παρέχεται επιλογή άσκησης δικαιώματος σε σχέση με την αυτοματοποιημένη λήψη αποφάσεων σύμφωνα με το άρθρο 22 του Κανονισμού καθώς το Συμβούλιο δεν πραγματοποιεί σχετικές επεξεργασίες.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9C" w:rsidRPr="005A429C" w:rsidRDefault="005A429C" w:rsidP="005A429C">
    <w:pPr>
      <w:pStyle w:val="Header"/>
      <w:tabs>
        <w:tab w:val="clear" w:pos="4513"/>
        <w:tab w:val="clear" w:pos="9026"/>
        <w:tab w:val="left" w:pos="333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ΕΝΤΥΠΟ ΑΣΚΗΣΗΣ ΔΙΚΑΙΩΜΑΤΩΝ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9C"/>
    <w:rsid w:val="000B4645"/>
    <w:rsid w:val="00112CF6"/>
    <w:rsid w:val="0013758A"/>
    <w:rsid w:val="00147873"/>
    <w:rsid w:val="001D1797"/>
    <w:rsid w:val="003B114C"/>
    <w:rsid w:val="003E0056"/>
    <w:rsid w:val="003E6FAF"/>
    <w:rsid w:val="005A429C"/>
    <w:rsid w:val="006974A0"/>
    <w:rsid w:val="006E0DD0"/>
    <w:rsid w:val="008F2D63"/>
    <w:rsid w:val="009308FC"/>
    <w:rsid w:val="00942826"/>
    <w:rsid w:val="009E4500"/>
    <w:rsid w:val="00B3178F"/>
    <w:rsid w:val="00B70FE7"/>
    <w:rsid w:val="00C11F21"/>
    <w:rsid w:val="00D34005"/>
    <w:rsid w:val="00DF1501"/>
    <w:rsid w:val="00E806D3"/>
    <w:rsid w:val="00E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9C"/>
  </w:style>
  <w:style w:type="paragraph" w:styleId="Footer">
    <w:name w:val="footer"/>
    <w:basedOn w:val="Normal"/>
    <w:link w:val="FooterChar"/>
    <w:uiPriority w:val="99"/>
    <w:unhideWhenUsed/>
    <w:rsid w:val="005A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9C"/>
  </w:style>
  <w:style w:type="table" w:styleId="TableGrid">
    <w:name w:val="Table Grid"/>
    <w:basedOn w:val="TableNormal"/>
    <w:uiPriority w:val="59"/>
    <w:rsid w:val="00B7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FE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F1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1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F1501"/>
    <w:rPr>
      <w:color w:val="808080"/>
    </w:rPr>
  </w:style>
  <w:style w:type="character" w:styleId="BookTitle">
    <w:name w:val="Book Title"/>
    <w:basedOn w:val="DefaultParagraphFont"/>
    <w:uiPriority w:val="33"/>
    <w:qFormat/>
    <w:rsid w:val="00DF150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9C"/>
  </w:style>
  <w:style w:type="paragraph" w:styleId="Footer">
    <w:name w:val="footer"/>
    <w:basedOn w:val="Normal"/>
    <w:link w:val="FooterChar"/>
    <w:uiPriority w:val="99"/>
    <w:unhideWhenUsed/>
    <w:rsid w:val="005A4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9C"/>
  </w:style>
  <w:style w:type="table" w:styleId="TableGrid">
    <w:name w:val="Table Grid"/>
    <w:basedOn w:val="TableNormal"/>
    <w:uiPriority w:val="59"/>
    <w:rsid w:val="00B7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0F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F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0FE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F1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F1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F1501"/>
    <w:rPr>
      <w:color w:val="808080"/>
    </w:rPr>
  </w:style>
  <w:style w:type="character" w:styleId="BookTitle">
    <w:name w:val="Book Title"/>
    <w:basedOn w:val="DefaultParagraphFont"/>
    <w:uiPriority w:val="33"/>
    <w:qFormat/>
    <w:rsid w:val="00DF1501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6E48D-28A6-4B8A-93D6-FC9CAA3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Elias Fanou</cp:lastModifiedBy>
  <cp:revision>7</cp:revision>
  <dcterms:created xsi:type="dcterms:W3CDTF">2019-10-18T06:29:00Z</dcterms:created>
  <dcterms:modified xsi:type="dcterms:W3CDTF">2019-10-18T06:42:00Z</dcterms:modified>
</cp:coreProperties>
</file>